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730545" w:rsidRDefault="00077E79" w:rsidP="00BF2834">
      <w:pPr>
        <w:spacing w:after="0" w:line="240" w:lineRule="auto"/>
        <w:jc w:val="center"/>
        <w:rPr>
          <w:rFonts w:ascii="Times New Roman" w:hAnsi="Times New Roman" w:cs="Times New Roman"/>
          <w:sz w:val="24"/>
          <w:szCs w:val="24"/>
        </w:rPr>
      </w:pPr>
      <w:r w:rsidRPr="00730545">
        <w:rPr>
          <w:rFonts w:ascii="Times New Roman" w:hAnsi="Times New Roman" w:cs="Times New Roman"/>
          <w:sz w:val="24"/>
          <w:szCs w:val="24"/>
        </w:rPr>
        <w:t>ASCC Assessment Panel</w:t>
      </w:r>
    </w:p>
    <w:p w14:paraId="1224152F" w14:textId="2927109D" w:rsidR="00077E79" w:rsidRPr="00730545" w:rsidRDefault="00444C6D"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730545">
        <w:rPr>
          <w:rFonts w:ascii="Times New Roman" w:hAnsi="Times New Roman" w:cs="Times New Roman"/>
          <w:sz w:val="24"/>
          <w:szCs w:val="24"/>
        </w:rPr>
        <w:t xml:space="preserve"> Minutes</w:t>
      </w:r>
    </w:p>
    <w:p w14:paraId="0D4D77C1" w14:textId="77777777" w:rsidR="00077E79" w:rsidRPr="00730545" w:rsidRDefault="00077E79" w:rsidP="00BF2834">
      <w:pPr>
        <w:spacing w:after="0" w:line="240" w:lineRule="auto"/>
        <w:jc w:val="center"/>
        <w:rPr>
          <w:rFonts w:ascii="Times New Roman" w:hAnsi="Times New Roman" w:cs="Times New Roman"/>
          <w:sz w:val="24"/>
          <w:szCs w:val="24"/>
        </w:rPr>
      </w:pPr>
    </w:p>
    <w:p w14:paraId="6FF7EC1F" w14:textId="37ADFD5E" w:rsidR="00077E79" w:rsidRPr="00730545" w:rsidRDefault="00A83FF0" w:rsidP="00BF2834">
      <w:pPr>
        <w:spacing w:after="0" w:line="240" w:lineRule="auto"/>
        <w:rPr>
          <w:rFonts w:ascii="Times New Roman" w:hAnsi="Times New Roman" w:cs="Times New Roman"/>
          <w:sz w:val="24"/>
          <w:szCs w:val="24"/>
        </w:rPr>
      </w:pPr>
      <w:r w:rsidRPr="00730545">
        <w:rPr>
          <w:rFonts w:ascii="Times New Roman" w:hAnsi="Times New Roman" w:cs="Times New Roman"/>
          <w:sz w:val="24"/>
          <w:szCs w:val="24"/>
        </w:rPr>
        <w:t>Wednesday</w:t>
      </w:r>
      <w:r w:rsidR="006C5392" w:rsidRPr="00730545">
        <w:rPr>
          <w:rFonts w:ascii="Times New Roman" w:hAnsi="Times New Roman" w:cs="Times New Roman"/>
          <w:sz w:val="24"/>
          <w:szCs w:val="24"/>
        </w:rPr>
        <w:t xml:space="preserve"> </w:t>
      </w:r>
      <w:r w:rsidR="00730545">
        <w:rPr>
          <w:rFonts w:ascii="Times New Roman" w:hAnsi="Times New Roman" w:cs="Times New Roman"/>
          <w:sz w:val="24"/>
          <w:szCs w:val="24"/>
        </w:rPr>
        <w:t>March</w:t>
      </w:r>
      <w:r w:rsidR="006C5392" w:rsidRPr="00730545">
        <w:rPr>
          <w:rFonts w:ascii="Times New Roman" w:hAnsi="Times New Roman" w:cs="Times New Roman"/>
          <w:sz w:val="24"/>
          <w:szCs w:val="24"/>
        </w:rPr>
        <w:t xml:space="preserve"> </w:t>
      </w:r>
      <w:r w:rsidR="00730545">
        <w:rPr>
          <w:rFonts w:ascii="Times New Roman" w:hAnsi="Times New Roman" w:cs="Times New Roman"/>
          <w:sz w:val="24"/>
          <w:szCs w:val="24"/>
        </w:rPr>
        <w:t>28</w:t>
      </w:r>
      <w:r w:rsidR="003F37DC" w:rsidRPr="00730545">
        <w:rPr>
          <w:rFonts w:ascii="Times New Roman" w:hAnsi="Times New Roman" w:cs="Times New Roman"/>
          <w:sz w:val="24"/>
          <w:szCs w:val="24"/>
        </w:rPr>
        <w:t>, 2018</w:t>
      </w:r>
      <w:r w:rsidRPr="00730545">
        <w:rPr>
          <w:rFonts w:ascii="Times New Roman" w:hAnsi="Times New Roman" w:cs="Times New Roman"/>
          <w:sz w:val="24"/>
          <w:szCs w:val="24"/>
        </w:rPr>
        <w:tab/>
      </w:r>
      <w:r w:rsidRPr="00730545">
        <w:rPr>
          <w:rFonts w:ascii="Times New Roman" w:hAnsi="Times New Roman" w:cs="Times New Roman"/>
          <w:sz w:val="24"/>
          <w:szCs w:val="24"/>
        </w:rPr>
        <w:tab/>
      </w:r>
      <w:r w:rsidRPr="00730545">
        <w:rPr>
          <w:rFonts w:ascii="Times New Roman" w:hAnsi="Times New Roman" w:cs="Times New Roman"/>
          <w:sz w:val="24"/>
          <w:szCs w:val="24"/>
        </w:rPr>
        <w:tab/>
      </w:r>
      <w:r w:rsidRPr="00730545">
        <w:rPr>
          <w:rFonts w:ascii="Times New Roman" w:hAnsi="Times New Roman" w:cs="Times New Roman"/>
          <w:sz w:val="24"/>
          <w:szCs w:val="24"/>
        </w:rPr>
        <w:tab/>
      </w:r>
      <w:r w:rsidRPr="00730545">
        <w:rPr>
          <w:rFonts w:ascii="Times New Roman" w:hAnsi="Times New Roman" w:cs="Times New Roman"/>
          <w:sz w:val="24"/>
          <w:szCs w:val="24"/>
        </w:rPr>
        <w:tab/>
      </w:r>
      <w:r w:rsidRPr="00730545">
        <w:rPr>
          <w:rFonts w:ascii="Times New Roman" w:hAnsi="Times New Roman" w:cs="Times New Roman"/>
          <w:sz w:val="24"/>
          <w:szCs w:val="24"/>
        </w:rPr>
        <w:tab/>
        <w:t xml:space="preserve">       2:30pm-4:0</w:t>
      </w:r>
      <w:r w:rsidR="00077E79" w:rsidRPr="00730545">
        <w:rPr>
          <w:rFonts w:ascii="Times New Roman" w:hAnsi="Times New Roman" w:cs="Times New Roman"/>
          <w:sz w:val="24"/>
          <w:szCs w:val="24"/>
        </w:rPr>
        <w:t>0pm</w:t>
      </w:r>
    </w:p>
    <w:p w14:paraId="152A4645" w14:textId="7437F25A" w:rsidR="00077E79" w:rsidRPr="00730545" w:rsidRDefault="00BF2834" w:rsidP="00BF2834">
      <w:pPr>
        <w:spacing w:after="0" w:line="240" w:lineRule="auto"/>
        <w:rPr>
          <w:rFonts w:ascii="Times New Roman" w:hAnsi="Times New Roman" w:cs="Times New Roman"/>
          <w:sz w:val="24"/>
          <w:szCs w:val="24"/>
        </w:rPr>
      </w:pPr>
      <w:proofErr w:type="gramStart"/>
      <w:r w:rsidRPr="00730545">
        <w:rPr>
          <w:rFonts w:ascii="Times New Roman" w:hAnsi="Times New Roman" w:cs="Times New Roman"/>
          <w:sz w:val="24"/>
          <w:szCs w:val="24"/>
        </w:rPr>
        <w:t>110</w:t>
      </w:r>
      <w:proofErr w:type="gramEnd"/>
      <w:r w:rsidR="00077E79" w:rsidRPr="00730545">
        <w:rPr>
          <w:rFonts w:ascii="Times New Roman" w:hAnsi="Times New Roman" w:cs="Times New Roman"/>
          <w:sz w:val="24"/>
          <w:szCs w:val="24"/>
        </w:rPr>
        <w:t xml:space="preserve"> Denney Hall</w:t>
      </w:r>
    </w:p>
    <w:p w14:paraId="11D672DA" w14:textId="77777777" w:rsidR="00077E79" w:rsidRPr="00730545" w:rsidRDefault="00077E79" w:rsidP="00BF2834">
      <w:pPr>
        <w:pStyle w:val="NormalWeb"/>
        <w:spacing w:before="0" w:beforeAutospacing="0" w:after="0" w:afterAutospacing="0"/>
      </w:pPr>
    </w:p>
    <w:p w14:paraId="6B00C7FF" w14:textId="084403CC" w:rsidR="00077E79" w:rsidRPr="00730545" w:rsidRDefault="00077E79" w:rsidP="00BF2834">
      <w:pPr>
        <w:pStyle w:val="NormalWeb"/>
        <w:spacing w:before="0" w:beforeAutospacing="0" w:after="0" w:afterAutospacing="0"/>
      </w:pPr>
      <w:r w:rsidRPr="00730545">
        <w:t>ATTENDEES:</w:t>
      </w:r>
      <w:r w:rsidR="00763B08" w:rsidRPr="00730545">
        <w:t xml:space="preserve"> </w:t>
      </w:r>
      <w:r w:rsidR="004622A8" w:rsidRPr="00730545">
        <w:t>Hawkins</w:t>
      </w:r>
      <w:r w:rsidR="005B4967" w:rsidRPr="00730545">
        <w:t xml:space="preserve">, </w:t>
      </w:r>
      <w:r w:rsidR="007A5A75" w:rsidRPr="00730545">
        <w:t xml:space="preserve">King, </w:t>
      </w:r>
      <w:r w:rsidR="006743C9" w:rsidRPr="00730545">
        <w:t>Lam,</w:t>
      </w:r>
      <w:r w:rsidRPr="00730545">
        <w:t xml:space="preserve"> </w:t>
      </w:r>
      <w:r w:rsidR="00B77695" w:rsidRPr="00730545">
        <w:t xml:space="preserve">Nini, </w:t>
      </w:r>
      <w:r w:rsidR="004622A8" w:rsidRPr="00730545">
        <w:t>Oldroyd</w:t>
      </w:r>
      <w:r w:rsidR="00AF5EA6" w:rsidRPr="00730545">
        <w:t>, Vaessin</w:t>
      </w:r>
      <w:r w:rsidRPr="00730545">
        <w:br/>
      </w:r>
    </w:p>
    <w:p w14:paraId="18056153" w14:textId="77777777" w:rsidR="00187441" w:rsidRPr="00730545" w:rsidRDefault="00077E79" w:rsidP="008E7C56">
      <w:pPr>
        <w:pStyle w:val="NormalWeb"/>
        <w:spacing w:before="0" w:beforeAutospacing="0" w:after="0" w:afterAutospacing="0"/>
      </w:pPr>
      <w:r w:rsidRPr="00730545">
        <w:t>Agenda:</w:t>
      </w:r>
    </w:p>
    <w:p w14:paraId="113E5185" w14:textId="41566016" w:rsidR="00730545" w:rsidRDefault="00730545" w:rsidP="00730545">
      <w:pPr>
        <w:pStyle w:val="ListParagraph"/>
        <w:numPr>
          <w:ilvl w:val="0"/>
          <w:numId w:val="49"/>
        </w:numPr>
        <w:rPr>
          <w:rFonts w:ascii="Times New Roman" w:hAnsi="Times New Roman" w:cs="Times New Roman"/>
          <w:sz w:val="24"/>
          <w:szCs w:val="24"/>
        </w:rPr>
      </w:pPr>
      <w:r w:rsidRPr="00730545">
        <w:rPr>
          <w:rFonts w:ascii="Times New Roman" w:hAnsi="Times New Roman" w:cs="Times New Roman"/>
          <w:sz w:val="24"/>
          <w:szCs w:val="24"/>
        </w:rPr>
        <w:t>Approval of 2-21-18 minutes</w:t>
      </w:r>
    </w:p>
    <w:p w14:paraId="29B10A8E" w14:textId="55B97DDD" w:rsidR="00730545" w:rsidRPr="005964E0" w:rsidRDefault="0043102C" w:rsidP="00730545">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Lam, </w:t>
      </w:r>
      <w:r w:rsidR="00E32525">
        <w:rPr>
          <w:rFonts w:ascii="Times New Roman" w:hAnsi="Times New Roman" w:cs="Times New Roman"/>
          <w:sz w:val="24"/>
          <w:szCs w:val="24"/>
        </w:rPr>
        <w:t>Nini</w:t>
      </w:r>
      <w:r>
        <w:rPr>
          <w:rFonts w:ascii="Times New Roman" w:hAnsi="Times New Roman" w:cs="Times New Roman"/>
          <w:sz w:val="24"/>
          <w:szCs w:val="24"/>
        </w:rPr>
        <w:t xml:space="preserve">, </w:t>
      </w:r>
      <w:r w:rsidRPr="005964E0">
        <w:rPr>
          <w:rFonts w:ascii="Times New Roman" w:hAnsi="Times New Roman" w:cs="Times New Roman"/>
          <w:b/>
          <w:bCs/>
          <w:sz w:val="24"/>
          <w:szCs w:val="24"/>
        </w:rPr>
        <w:t xml:space="preserve">unanimously approved </w:t>
      </w:r>
    </w:p>
    <w:p w14:paraId="481E6F36" w14:textId="77777777" w:rsidR="005964E0" w:rsidRPr="00730545" w:rsidRDefault="005964E0" w:rsidP="005964E0">
      <w:pPr>
        <w:pStyle w:val="ListParagraph"/>
        <w:ind w:left="1440"/>
        <w:rPr>
          <w:rFonts w:ascii="Times New Roman" w:hAnsi="Times New Roman" w:cs="Times New Roman"/>
          <w:sz w:val="24"/>
          <w:szCs w:val="24"/>
        </w:rPr>
      </w:pPr>
    </w:p>
    <w:p w14:paraId="1ECA1311" w14:textId="53773E4D" w:rsidR="00730545" w:rsidRDefault="00730545" w:rsidP="00730545">
      <w:pPr>
        <w:pStyle w:val="ListParagraph"/>
        <w:numPr>
          <w:ilvl w:val="0"/>
          <w:numId w:val="49"/>
        </w:numPr>
        <w:rPr>
          <w:rFonts w:ascii="Times New Roman" w:hAnsi="Times New Roman" w:cs="Times New Roman"/>
          <w:sz w:val="24"/>
          <w:szCs w:val="24"/>
        </w:rPr>
      </w:pPr>
      <w:r w:rsidRPr="00730545">
        <w:rPr>
          <w:rFonts w:ascii="Times New Roman" w:hAnsi="Times New Roman" w:cs="Times New Roman"/>
          <w:sz w:val="24"/>
          <w:szCs w:val="24"/>
        </w:rPr>
        <w:t>Review Social Work 1140 assessment plan</w:t>
      </w:r>
    </w:p>
    <w:p w14:paraId="209DF3C8" w14:textId="66C353A1" w:rsidR="00730545" w:rsidRDefault="00104C53" w:rsidP="00104C5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The Panel was impressed by the plan overall</w:t>
      </w:r>
    </w:p>
    <w:p w14:paraId="5C935286" w14:textId="1C7F653E" w:rsidR="009C74AF" w:rsidRDefault="00104C53" w:rsidP="00104C5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The direct method and indirect method</w:t>
      </w:r>
      <w:r w:rsidR="009C74AF">
        <w:rPr>
          <w:rFonts w:ascii="Times New Roman" w:hAnsi="Times New Roman" w:cs="Times New Roman"/>
          <w:sz w:val="24"/>
          <w:szCs w:val="24"/>
        </w:rPr>
        <w:t xml:space="preserve"> are very clear and appropriate to course level </w:t>
      </w:r>
    </w:p>
    <w:p w14:paraId="4654136D" w14:textId="1B84D9C1" w:rsidR="00A716A9" w:rsidRDefault="00A716A9" w:rsidP="00AF64B6">
      <w:pPr>
        <w:pStyle w:val="ListParagraph"/>
        <w:numPr>
          <w:ilvl w:val="0"/>
          <w:numId w:val="50"/>
        </w:numPr>
        <w:rPr>
          <w:rFonts w:ascii="Times New Roman" w:hAnsi="Times New Roman" w:cs="Times New Roman"/>
          <w:i/>
          <w:iCs/>
          <w:sz w:val="24"/>
          <w:szCs w:val="24"/>
        </w:rPr>
      </w:pPr>
      <w:r w:rsidRPr="00D17B3A">
        <w:rPr>
          <w:rFonts w:ascii="Times New Roman" w:hAnsi="Times New Roman" w:cs="Times New Roman"/>
          <w:i/>
          <w:iCs/>
          <w:sz w:val="24"/>
          <w:szCs w:val="24"/>
        </w:rPr>
        <w:t xml:space="preserve">The Panel recommends lowering the goal of 100% </w:t>
      </w:r>
      <w:r w:rsidR="00D13D85" w:rsidRPr="00D17B3A">
        <w:rPr>
          <w:rFonts w:ascii="Times New Roman" w:hAnsi="Times New Roman" w:cs="Times New Roman"/>
          <w:i/>
          <w:iCs/>
          <w:sz w:val="24"/>
          <w:szCs w:val="24"/>
        </w:rPr>
        <w:t>of students meeting Milestone 2. While the Panel feels that it is a great asp</w:t>
      </w:r>
      <w:r w:rsidR="007B662D" w:rsidRPr="00D17B3A">
        <w:rPr>
          <w:rFonts w:ascii="Times New Roman" w:hAnsi="Times New Roman" w:cs="Times New Roman"/>
          <w:i/>
          <w:iCs/>
          <w:sz w:val="24"/>
          <w:szCs w:val="24"/>
        </w:rPr>
        <w:t xml:space="preserve">irational goal, aspects other than course quality (e.g. students not turning in assignments, student dropping course, etc.) could result in less than 100% students meeting Milestone 2. The Panel recommends using 90 or 95% as a goal, but this is up to the </w:t>
      </w:r>
      <w:r w:rsidR="00AF64B6">
        <w:rPr>
          <w:rFonts w:ascii="Times New Roman" w:hAnsi="Times New Roman" w:cs="Times New Roman"/>
          <w:i/>
          <w:iCs/>
          <w:sz w:val="24"/>
          <w:szCs w:val="24"/>
        </w:rPr>
        <w:t>College of Social Work</w:t>
      </w:r>
    </w:p>
    <w:p w14:paraId="5EC02F9D" w14:textId="77777777" w:rsidR="00FF254E" w:rsidRPr="00D17B3A" w:rsidRDefault="00FF254E" w:rsidP="00FF254E">
      <w:pPr>
        <w:pStyle w:val="ListParagraph"/>
        <w:ind w:left="1440"/>
        <w:rPr>
          <w:rFonts w:ascii="Times New Roman" w:hAnsi="Times New Roman" w:cs="Times New Roman"/>
          <w:i/>
          <w:iCs/>
          <w:sz w:val="24"/>
          <w:szCs w:val="24"/>
        </w:rPr>
      </w:pPr>
    </w:p>
    <w:p w14:paraId="494A2C0C" w14:textId="0502F7A2" w:rsidR="00730545" w:rsidRDefault="00730545" w:rsidP="00730545">
      <w:pPr>
        <w:pStyle w:val="ListParagraph"/>
        <w:numPr>
          <w:ilvl w:val="0"/>
          <w:numId w:val="49"/>
        </w:numPr>
        <w:rPr>
          <w:rFonts w:ascii="Times New Roman" w:hAnsi="Times New Roman" w:cs="Times New Roman"/>
          <w:sz w:val="24"/>
          <w:szCs w:val="24"/>
        </w:rPr>
      </w:pPr>
      <w:r w:rsidRPr="00730545">
        <w:rPr>
          <w:rFonts w:ascii="Times New Roman" w:hAnsi="Times New Roman" w:cs="Times New Roman"/>
          <w:sz w:val="24"/>
          <w:szCs w:val="24"/>
        </w:rPr>
        <w:t>GE revision proposal</w:t>
      </w:r>
    </w:p>
    <w:p w14:paraId="3B44F01C" w14:textId="54A121D3" w:rsidR="00FF254E" w:rsidRDefault="00FF254E" w:rsidP="00F642F9">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ASCC and its panels will play an important role in the GE revision. ASCC must approve of the proposal before it goes to ASC Faculty Senate for a vote. Feedback and suggestions on the proposal from ASCC and panels are important. </w:t>
      </w:r>
    </w:p>
    <w:p w14:paraId="40B4C300" w14:textId="3089E7F7" w:rsidR="00FF254E" w:rsidRDefault="00FF254E" w:rsidP="00FF254E">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Panel members are aware that some faculty in ASC are opposed to the revision and do not want</w:t>
      </w:r>
      <w:r w:rsidR="00B93D8D">
        <w:rPr>
          <w:rFonts w:ascii="Times New Roman" w:hAnsi="Times New Roman" w:cs="Times New Roman"/>
          <w:sz w:val="24"/>
          <w:szCs w:val="24"/>
        </w:rPr>
        <w:t xml:space="preserve"> ASC</w:t>
      </w:r>
      <w:r>
        <w:rPr>
          <w:rFonts w:ascii="Times New Roman" w:hAnsi="Times New Roman" w:cs="Times New Roman"/>
          <w:sz w:val="24"/>
          <w:szCs w:val="24"/>
        </w:rPr>
        <w:t xml:space="preserve"> to participate</w:t>
      </w:r>
      <w:r w:rsidR="00B93D8D">
        <w:rPr>
          <w:rFonts w:ascii="Times New Roman" w:hAnsi="Times New Roman" w:cs="Times New Roman"/>
          <w:sz w:val="24"/>
          <w:szCs w:val="24"/>
        </w:rPr>
        <w:t xml:space="preserve"> in discussions</w:t>
      </w:r>
      <w:r>
        <w:rPr>
          <w:rFonts w:ascii="Times New Roman" w:hAnsi="Times New Roman" w:cs="Times New Roman"/>
          <w:sz w:val="24"/>
          <w:szCs w:val="24"/>
        </w:rPr>
        <w:t xml:space="preserve">. ASC has a responsibility to participate in the conversation about the GE. ULAC requested that the review of the GE occur. ASC would not benefit from not participating in conversations about the revision. Additionally, the GE Committee was very transparent about the revision process, and allowed plenty of opportunities to give feedback. </w:t>
      </w:r>
    </w:p>
    <w:p w14:paraId="0AD59BEE" w14:textId="7A9ECCB2" w:rsidR="00FF254E" w:rsidRDefault="000B72DD" w:rsidP="006147BC">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Panel suggested the ASCC play a key role in revising the GE proposal and taking </w:t>
      </w:r>
      <w:r w:rsidR="006147BC">
        <w:rPr>
          <w:rFonts w:ascii="Times New Roman" w:hAnsi="Times New Roman" w:cs="Times New Roman"/>
          <w:sz w:val="24"/>
          <w:szCs w:val="24"/>
        </w:rPr>
        <w:t>revisions</w:t>
      </w:r>
      <w:r>
        <w:rPr>
          <w:rFonts w:ascii="Times New Roman" w:hAnsi="Times New Roman" w:cs="Times New Roman"/>
          <w:sz w:val="24"/>
          <w:szCs w:val="24"/>
        </w:rPr>
        <w:t xml:space="preserve"> to the ASC Faculty Senate. The ASC Faculty Senate is better are </w:t>
      </w:r>
      <w:r w:rsidR="006147BC">
        <w:rPr>
          <w:rFonts w:ascii="Times New Roman" w:hAnsi="Times New Roman" w:cs="Times New Roman"/>
          <w:sz w:val="24"/>
          <w:szCs w:val="24"/>
        </w:rPr>
        <w:t>reacting</w:t>
      </w:r>
      <w:r>
        <w:rPr>
          <w:rFonts w:ascii="Times New Roman" w:hAnsi="Times New Roman" w:cs="Times New Roman"/>
          <w:sz w:val="24"/>
          <w:szCs w:val="24"/>
        </w:rPr>
        <w:t xml:space="preserve"> to things than </w:t>
      </w:r>
      <w:r w:rsidR="006147BC">
        <w:rPr>
          <w:rFonts w:ascii="Times New Roman" w:hAnsi="Times New Roman" w:cs="Times New Roman"/>
          <w:sz w:val="24"/>
          <w:szCs w:val="24"/>
        </w:rPr>
        <w:t xml:space="preserve">taking active role in making revisions. </w:t>
      </w:r>
      <w:r>
        <w:rPr>
          <w:rFonts w:ascii="Times New Roman" w:hAnsi="Times New Roman" w:cs="Times New Roman"/>
          <w:sz w:val="24"/>
          <w:szCs w:val="24"/>
        </w:rPr>
        <w:t xml:space="preserve"> </w:t>
      </w:r>
    </w:p>
    <w:p w14:paraId="31754F40" w14:textId="12A9374F" w:rsidR="00F642F9" w:rsidRPr="000B72DD" w:rsidRDefault="000B72DD" w:rsidP="000B72DD">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 xml:space="preserve">ASC Faculty Senate can provide input on proposal, and ASCC should respond to the input. </w:t>
      </w:r>
    </w:p>
    <w:p w14:paraId="54AEA79A" w14:textId="4D2E5650" w:rsidR="00DD2C91" w:rsidRPr="00DD2C91" w:rsidRDefault="00DD2C91" w:rsidP="00DD2C91">
      <w:pPr>
        <w:pStyle w:val="ListParagraph"/>
        <w:numPr>
          <w:ilvl w:val="0"/>
          <w:numId w:val="50"/>
        </w:numPr>
        <w:rPr>
          <w:rFonts w:ascii="Times New Roman" w:hAnsi="Times New Roman" w:cs="Times New Roman"/>
          <w:b/>
          <w:bCs/>
          <w:sz w:val="24"/>
          <w:szCs w:val="24"/>
        </w:rPr>
      </w:pPr>
      <w:r>
        <w:rPr>
          <w:rFonts w:ascii="Times New Roman" w:hAnsi="Times New Roman" w:cs="Times New Roman"/>
          <w:sz w:val="24"/>
          <w:szCs w:val="24"/>
        </w:rPr>
        <w:t>The Panel expressed concern about the lack of clarify on the role of advisory committees and ASC’s role in the committees and GE course approval.</w:t>
      </w:r>
    </w:p>
    <w:p w14:paraId="10B86695" w14:textId="05B21581" w:rsidR="00DD2C91" w:rsidRPr="00DD2C91" w:rsidRDefault="00DD2C91" w:rsidP="00DD2C91">
      <w:pPr>
        <w:pStyle w:val="ListParagraph"/>
        <w:numPr>
          <w:ilvl w:val="1"/>
          <w:numId w:val="50"/>
        </w:numPr>
        <w:rPr>
          <w:rFonts w:ascii="Times New Roman" w:hAnsi="Times New Roman" w:cs="Times New Roman"/>
          <w:b/>
          <w:bCs/>
          <w:sz w:val="24"/>
          <w:szCs w:val="24"/>
        </w:rPr>
      </w:pPr>
      <w:r>
        <w:rPr>
          <w:rFonts w:ascii="Times New Roman" w:hAnsi="Times New Roman" w:cs="Times New Roman"/>
          <w:sz w:val="24"/>
          <w:szCs w:val="24"/>
        </w:rPr>
        <w:t xml:space="preserve">Will ASC have oversight of the advisory committees? Who will do curriculum approval in the themes, since these are very broad categories? What will advisory committees do? </w:t>
      </w:r>
    </w:p>
    <w:p w14:paraId="1BEFB28F" w14:textId="65E15C74" w:rsidR="00DD2C91" w:rsidRPr="0079731D" w:rsidRDefault="00DD2C91" w:rsidP="00DD2C91">
      <w:pPr>
        <w:pStyle w:val="ListParagraph"/>
        <w:numPr>
          <w:ilvl w:val="0"/>
          <w:numId w:val="50"/>
        </w:numPr>
        <w:rPr>
          <w:rFonts w:ascii="Times New Roman" w:hAnsi="Times New Roman" w:cs="Times New Roman"/>
          <w:b/>
          <w:bCs/>
          <w:sz w:val="24"/>
          <w:szCs w:val="24"/>
        </w:rPr>
      </w:pPr>
      <w:r>
        <w:rPr>
          <w:rFonts w:ascii="Times New Roman" w:hAnsi="Times New Roman" w:cs="Times New Roman"/>
          <w:sz w:val="24"/>
          <w:szCs w:val="24"/>
        </w:rPr>
        <w:lastRenderedPageBreak/>
        <w:t xml:space="preserve">The Panel also expressed concern about how assessment will occur. Will ASCC and the ASCC Assessment Panel still be responsible for GE Assessment? </w:t>
      </w:r>
    </w:p>
    <w:p w14:paraId="11A4C2A8" w14:textId="4C30EF97" w:rsidR="0079731D" w:rsidRPr="00DD2C91" w:rsidRDefault="0079731D" w:rsidP="0079731D">
      <w:pPr>
        <w:pStyle w:val="ListParagraph"/>
        <w:numPr>
          <w:ilvl w:val="1"/>
          <w:numId w:val="50"/>
        </w:numPr>
        <w:rPr>
          <w:rFonts w:ascii="Times New Roman" w:hAnsi="Times New Roman" w:cs="Times New Roman"/>
          <w:b/>
          <w:bCs/>
          <w:sz w:val="24"/>
          <w:szCs w:val="24"/>
        </w:rPr>
      </w:pPr>
      <w:r>
        <w:rPr>
          <w:rFonts w:ascii="Times New Roman" w:hAnsi="Times New Roman" w:cs="Times New Roman"/>
          <w:sz w:val="24"/>
          <w:szCs w:val="24"/>
        </w:rPr>
        <w:t xml:space="preserve">The Panel feels that one group should still maintain the responsibility of assessing the GE for the entire university, and that this role should not be subdivided, especially if the university wants a coherent GE program. Assessment should look at foundations, bookends, and themes together. </w:t>
      </w:r>
    </w:p>
    <w:p w14:paraId="7905C96B" w14:textId="244E2B57" w:rsidR="00DD2C91" w:rsidRPr="00DD2C91" w:rsidRDefault="00DD2C91" w:rsidP="00DD2C91">
      <w:pPr>
        <w:pStyle w:val="ListParagraph"/>
        <w:numPr>
          <w:ilvl w:val="0"/>
          <w:numId w:val="50"/>
        </w:numPr>
        <w:rPr>
          <w:rFonts w:ascii="Times New Roman" w:hAnsi="Times New Roman" w:cs="Times New Roman"/>
          <w:b/>
          <w:bCs/>
          <w:sz w:val="24"/>
          <w:szCs w:val="24"/>
        </w:rPr>
      </w:pPr>
      <w:r>
        <w:rPr>
          <w:rFonts w:ascii="Times New Roman" w:hAnsi="Times New Roman" w:cs="Times New Roman"/>
          <w:sz w:val="24"/>
          <w:szCs w:val="24"/>
        </w:rPr>
        <w:t xml:space="preserve">The Panel feels that ownership and maintenance of the GE is unclear in the proposal, and they believe this is something that needs to </w:t>
      </w:r>
      <w:proofErr w:type="gramStart"/>
      <w:r>
        <w:rPr>
          <w:rFonts w:ascii="Times New Roman" w:hAnsi="Times New Roman" w:cs="Times New Roman"/>
          <w:sz w:val="24"/>
          <w:szCs w:val="24"/>
        </w:rPr>
        <w:t>be clarified</w:t>
      </w:r>
      <w:proofErr w:type="gramEnd"/>
      <w:r>
        <w:rPr>
          <w:rFonts w:ascii="Times New Roman" w:hAnsi="Times New Roman" w:cs="Times New Roman"/>
          <w:sz w:val="24"/>
          <w:szCs w:val="24"/>
        </w:rPr>
        <w:t xml:space="preserve">. Details on ownership and ASC’s role need to be developed, and ASC needs to play a role in the development of these details. </w:t>
      </w:r>
      <w:r w:rsidR="0079731D">
        <w:rPr>
          <w:rFonts w:ascii="Times New Roman" w:hAnsi="Times New Roman" w:cs="Times New Roman"/>
          <w:sz w:val="24"/>
          <w:szCs w:val="24"/>
        </w:rPr>
        <w:t xml:space="preserve">ASCC and ASC Faculty Senate cannot vote on the proposal if some details are still unclear. </w:t>
      </w:r>
    </w:p>
    <w:p w14:paraId="04DA7CC0" w14:textId="424058F9" w:rsidR="00DD2C91" w:rsidRPr="0079731D" w:rsidRDefault="0079731D" w:rsidP="00DD2C91">
      <w:pPr>
        <w:pStyle w:val="ListParagraph"/>
        <w:numPr>
          <w:ilvl w:val="0"/>
          <w:numId w:val="50"/>
        </w:numPr>
        <w:rPr>
          <w:rFonts w:ascii="Times New Roman" w:hAnsi="Times New Roman" w:cs="Times New Roman"/>
          <w:b/>
          <w:bCs/>
          <w:sz w:val="24"/>
          <w:szCs w:val="24"/>
        </w:rPr>
      </w:pPr>
      <w:r>
        <w:rPr>
          <w:rFonts w:ascii="Times New Roman" w:hAnsi="Times New Roman" w:cs="Times New Roman"/>
          <w:sz w:val="24"/>
          <w:szCs w:val="24"/>
        </w:rPr>
        <w:t xml:space="preserve">ASC leadership needs to take an active role in discussions on GE ownership. ASC faculty also need to make their voices heard on this issue. </w:t>
      </w:r>
    </w:p>
    <w:p w14:paraId="39A231E2" w14:textId="2593D2CA" w:rsidR="0079731D" w:rsidRPr="00314806" w:rsidRDefault="00314806" w:rsidP="00DD2C91">
      <w:pPr>
        <w:pStyle w:val="ListParagraph"/>
        <w:numPr>
          <w:ilvl w:val="0"/>
          <w:numId w:val="50"/>
        </w:numPr>
        <w:rPr>
          <w:rFonts w:ascii="Times New Roman" w:hAnsi="Times New Roman" w:cs="Times New Roman"/>
          <w:b/>
          <w:bCs/>
          <w:sz w:val="24"/>
          <w:szCs w:val="24"/>
        </w:rPr>
      </w:pPr>
      <w:r>
        <w:rPr>
          <w:rFonts w:ascii="Times New Roman" w:hAnsi="Times New Roman" w:cs="Times New Roman"/>
          <w:sz w:val="24"/>
          <w:szCs w:val="24"/>
        </w:rPr>
        <w:t xml:space="preserve">The Panel discussed the impact the GE will have on departments. </w:t>
      </w:r>
    </w:p>
    <w:p w14:paraId="330A475B" w14:textId="0C37B489" w:rsidR="00314806" w:rsidRPr="00314806" w:rsidRDefault="00314806" w:rsidP="00314806">
      <w:pPr>
        <w:pStyle w:val="ListParagraph"/>
        <w:numPr>
          <w:ilvl w:val="1"/>
          <w:numId w:val="50"/>
        </w:numPr>
        <w:rPr>
          <w:rFonts w:ascii="Times New Roman" w:hAnsi="Times New Roman" w:cs="Times New Roman"/>
          <w:b/>
          <w:bCs/>
          <w:sz w:val="24"/>
          <w:szCs w:val="24"/>
        </w:rPr>
      </w:pPr>
      <w:r>
        <w:rPr>
          <w:rFonts w:ascii="Times New Roman" w:hAnsi="Times New Roman" w:cs="Times New Roman"/>
          <w:sz w:val="24"/>
          <w:szCs w:val="24"/>
        </w:rPr>
        <w:t xml:space="preserve">A&amp;H has vocally given input to the proposal and has offered dissent. They will likely face less of an impact than NMS and SBS. Most NMS programs rely on the GE to meet pre-requisites. </w:t>
      </w:r>
    </w:p>
    <w:p w14:paraId="50159DD2" w14:textId="27D20909" w:rsidR="00314806" w:rsidRPr="00314806" w:rsidRDefault="00314806" w:rsidP="00314806">
      <w:pPr>
        <w:pStyle w:val="ListParagraph"/>
        <w:numPr>
          <w:ilvl w:val="1"/>
          <w:numId w:val="50"/>
        </w:numPr>
        <w:rPr>
          <w:rFonts w:ascii="Times New Roman" w:hAnsi="Times New Roman" w:cs="Times New Roman"/>
          <w:b/>
          <w:bCs/>
          <w:sz w:val="24"/>
          <w:szCs w:val="24"/>
        </w:rPr>
      </w:pPr>
      <w:r>
        <w:rPr>
          <w:rFonts w:ascii="Times New Roman" w:hAnsi="Times New Roman" w:cs="Times New Roman"/>
          <w:sz w:val="24"/>
          <w:szCs w:val="24"/>
        </w:rPr>
        <w:t>NMS faculty need to be more involved with the process in order to address the impact this will have on their programs.</w:t>
      </w:r>
    </w:p>
    <w:p w14:paraId="3FB168D3" w14:textId="76616915" w:rsidR="00314806" w:rsidRPr="00314806" w:rsidRDefault="00314806" w:rsidP="00314806">
      <w:pPr>
        <w:pStyle w:val="ListParagraph"/>
        <w:numPr>
          <w:ilvl w:val="0"/>
          <w:numId w:val="50"/>
        </w:numPr>
        <w:rPr>
          <w:rFonts w:ascii="Times New Roman" w:hAnsi="Times New Roman" w:cs="Times New Roman"/>
          <w:b/>
          <w:bCs/>
          <w:sz w:val="24"/>
          <w:szCs w:val="24"/>
        </w:rPr>
      </w:pPr>
      <w:r>
        <w:rPr>
          <w:rFonts w:ascii="Times New Roman" w:hAnsi="Times New Roman" w:cs="Times New Roman"/>
          <w:sz w:val="24"/>
          <w:szCs w:val="24"/>
        </w:rPr>
        <w:t xml:space="preserve">The Panel would like clarification on whether existing courses will roll into the new GE or if they will need to reapply for GE status. </w:t>
      </w:r>
    </w:p>
    <w:p w14:paraId="51357F8B" w14:textId="7750213F" w:rsidR="00314806" w:rsidRPr="00314806" w:rsidRDefault="00314806" w:rsidP="00730545">
      <w:pPr>
        <w:pStyle w:val="ListParagraph"/>
        <w:numPr>
          <w:ilvl w:val="0"/>
          <w:numId w:val="50"/>
        </w:numPr>
        <w:rPr>
          <w:rFonts w:ascii="Times New Roman" w:hAnsi="Times New Roman" w:cs="Times New Roman"/>
          <w:b/>
          <w:bCs/>
          <w:sz w:val="24"/>
          <w:szCs w:val="24"/>
        </w:rPr>
      </w:pPr>
      <w:r>
        <w:rPr>
          <w:rFonts w:ascii="Times New Roman" w:hAnsi="Times New Roman" w:cs="Times New Roman"/>
          <w:sz w:val="24"/>
          <w:szCs w:val="24"/>
        </w:rPr>
        <w:t xml:space="preserve">Based on Panel’s discussion, members made the following recommendations on GE to be discussed at next ASCC meeting: </w:t>
      </w:r>
    </w:p>
    <w:p w14:paraId="6A2523B1" w14:textId="4A470B19" w:rsidR="00314806" w:rsidRPr="00314806" w:rsidRDefault="00314806" w:rsidP="00314806">
      <w:pPr>
        <w:pStyle w:val="ListParagraph"/>
        <w:numPr>
          <w:ilvl w:val="1"/>
          <w:numId w:val="50"/>
        </w:numPr>
        <w:rPr>
          <w:rFonts w:ascii="Times New Roman" w:hAnsi="Times New Roman" w:cs="Times New Roman"/>
          <w:b/>
          <w:bCs/>
          <w:sz w:val="24"/>
          <w:szCs w:val="24"/>
        </w:rPr>
      </w:pPr>
      <w:r>
        <w:rPr>
          <w:rFonts w:ascii="Times New Roman" w:hAnsi="Times New Roman" w:cs="Times New Roman"/>
          <w:sz w:val="24"/>
          <w:szCs w:val="24"/>
        </w:rPr>
        <w:t>Recommend that ASC leadership take more active role in GE revision and advocate for ASC’s continued ownership of GE, GE advisory panels, and GE assessment</w:t>
      </w:r>
    </w:p>
    <w:p w14:paraId="22818EB5" w14:textId="52C83CFA" w:rsidR="00314806" w:rsidRPr="00F1484C" w:rsidRDefault="00314806" w:rsidP="00314806">
      <w:pPr>
        <w:pStyle w:val="ListParagraph"/>
        <w:numPr>
          <w:ilvl w:val="1"/>
          <w:numId w:val="50"/>
        </w:numPr>
        <w:rPr>
          <w:rFonts w:ascii="Times New Roman" w:hAnsi="Times New Roman" w:cs="Times New Roman"/>
          <w:b/>
          <w:bCs/>
          <w:sz w:val="24"/>
          <w:szCs w:val="24"/>
        </w:rPr>
      </w:pPr>
      <w:r>
        <w:rPr>
          <w:rFonts w:ascii="Times New Roman" w:hAnsi="Times New Roman" w:cs="Times New Roman"/>
          <w:sz w:val="24"/>
          <w:szCs w:val="24"/>
        </w:rPr>
        <w:t xml:space="preserve">Recommend that ASCC and its panels continue to have discussions about GE to make sure concerns do not fall through the cracks </w:t>
      </w:r>
    </w:p>
    <w:p w14:paraId="66D815B0" w14:textId="0187C460" w:rsidR="00F1484C" w:rsidRPr="00FC2069" w:rsidRDefault="00F1484C" w:rsidP="00314806">
      <w:pPr>
        <w:pStyle w:val="ListParagraph"/>
        <w:numPr>
          <w:ilvl w:val="1"/>
          <w:numId w:val="50"/>
        </w:numPr>
        <w:rPr>
          <w:rFonts w:ascii="Times New Roman" w:hAnsi="Times New Roman" w:cs="Times New Roman"/>
          <w:b/>
          <w:bCs/>
          <w:sz w:val="24"/>
          <w:szCs w:val="24"/>
        </w:rPr>
      </w:pPr>
      <w:r>
        <w:rPr>
          <w:rFonts w:ascii="Times New Roman" w:hAnsi="Times New Roman" w:cs="Times New Roman"/>
          <w:sz w:val="24"/>
          <w:szCs w:val="24"/>
        </w:rPr>
        <w:t xml:space="preserve">Clarify role of ASC within the new GE model </w:t>
      </w:r>
      <w:r w:rsidR="00AE017D">
        <w:rPr>
          <w:rFonts w:ascii="Times New Roman" w:hAnsi="Times New Roman" w:cs="Times New Roman"/>
          <w:sz w:val="24"/>
          <w:szCs w:val="24"/>
        </w:rPr>
        <w:t>before voting</w:t>
      </w:r>
    </w:p>
    <w:p w14:paraId="50854807" w14:textId="752E1AFB" w:rsidR="00FC2069" w:rsidRPr="00314806" w:rsidRDefault="00FC2069" w:rsidP="00FC2069">
      <w:pPr>
        <w:pStyle w:val="ListParagraph"/>
        <w:numPr>
          <w:ilvl w:val="0"/>
          <w:numId w:val="50"/>
        </w:numPr>
        <w:rPr>
          <w:rFonts w:ascii="Times New Roman" w:hAnsi="Times New Roman" w:cs="Times New Roman"/>
          <w:b/>
          <w:bCs/>
          <w:sz w:val="24"/>
          <w:szCs w:val="24"/>
        </w:rPr>
      </w:pPr>
      <w:r>
        <w:rPr>
          <w:rFonts w:ascii="Times New Roman" w:hAnsi="Times New Roman" w:cs="Times New Roman"/>
          <w:sz w:val="24"/>
          <w:szCs w:val="24"/>
        </w:rPr>
        <w:t xml:space="preserve">The Panel would also like for Steve Fink to visit the Assessment Panel to discuss ASC leadership and involvement </w:t>
      </w:r>
    </w:p>
    <w:p w14:paraId="4A272963" w14:textId="62195E50" w:rsidR="00165AE7" w:rsidRPr="00FC2069" w:rsidRDefault="00165AE7" w:rsidP="00FC2069">
      <w:pPr>
        <w:spacing w:before="100" w:beforeAutospacing="1" w:after="100" w:afterAutospacing="1" w:line="240" w:lineRule="auto"/>
        <w:rPr>
          <w:rFonts w:ascii="Times New Roman" w:eastAsia="Times New Roman" w:hAnsi="Times New Roman" w:cs="Times New Roman"/>
          <w:color w:val="000000"/>
          <w:sz w:val="24"/>
          <w:szCs w:val="24"/>
          <w:lang w:val="en"/>
        </w:rPr>
      </w:pPr>
    </w:p>
    <w:sectPr w:rsidR="00165AE7" w:rsidRPr="00FC2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110"/>
    <w:multiLevelType w:val="hybridMultilevel"/>
    <w:tmpl w:val="970E5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1CF5"/>
    <w:multiLevelType w:val="multilevel"/>
    <w:tmpl w:val="5202A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61FA6"/>
    <w:multiLevelType w:val="hybridMultilevel"/>
    <w:tmpl w:val="D026F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C3A8C"/>
    <w:multiLevelType w:val="hybridMultilevel"/>
    <w:tmpl w:val="78A2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75C43"/>
    <w:multiLevelType w:val="multilevel"/>
    <w:tmpl w:val="8BB4F3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269B1"/>
    <w:multiLevelType w:val="hybridMultilevel"/>
    <w:tmpl w:val="DFBC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E695E"/>
    <w:multiLevelType w:val="hybridMultilevel"/>
    <w:tmpl w:val="BF84A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24612C"/>
    <w:multiLevelType w:val="hybridMultilevel"/>
    <w:tmpl w:val="00169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371F90"/>
    <w:multiLevelType w:val="hybridMultilevel"/>
    <w:tmpl w:val="258CF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32ECE"/>
    <w:multiLevelType w:val="hybridMultilevel"/>
    <w:tmpl w:val="837EF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4031E6"/>
    <w:multiLevelType w:val="hybridMultilevel"/>
    <w:tmpl w:val="F4C84A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97636"/>
    <w:multiLevelType w:val="hybridMultilevel"/>
    <w:tmpl w:val="88EAF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2767E"/>
    <w:multiLevelType w:val="hybridMultilevel"/>
    <w:tmpl w:val="27BA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C1EE1"/>
    <w:multiLevelType w:val="hybridMultilevel"/>
    <w:tmpl w:val="A790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5597C"/>
    <w:multiLevelType w:val="multilevel"/>
    <w:tmpl w:val="455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20398"/>
    <w:multiLevelType w:val="multilevel"/>
    <w:tmpl w:val="2EF4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786A99"/>
    <w:multiLevelType w:val="hybridMultilevel"/>
    <w:tmpl w:val="5922E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D83C2C"/>
    <w:multiLevelType w:val="hybridMultilevel"/>
    <w:tmpl w:val="55F4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60142"/>
    <w:multiLevelType w:val="hybridMultilevel"/>
    <w:tmpl w:val="CE4E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043C3"/>
    <w:multiLevelType w:val="hybridMultilevel"/>
    <w:tmpl w:val="9332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076A7"/>
    <w:multiLevelType w:val="hybridMultilevel"/>
    <w:tmpl w:val="66D43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91681"/>
    <w:multiLevelType w:val="hybridMultilevel"/>
    <w:tmpl w:val="2F8C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0780B"/>
    <w:multiLevelType w:val="multilevel"/>
    <w:tmpl w:val="320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315235"/>
    <w:multiLevelType w:val="hybridMultilevel"/>
    <w:tmpl w:val="D6003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37250A"/>
    <w:multiLevelType w:val="multilevel"/>
    <w:tmpl w:val="7312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7141A8"/>
    <w:multiLevelType w:val="hybridMultilevel"/>
    <w:tmpl w:val="9880C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0D6122"/>
    <w:multiLevelType w:val="hybridMultilevel"/>
    <w:tmpl w:val="336ACB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773AF"/>
    <w:multiLevelType w:val="multilevel"/>
    <w:tmpl w:val="86C6C4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8D6297"/>
    <w:multiLevelType w:val="hybridMultilevel"/>
    <w:tmpl w:val="EC08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173138B"/>
    <w:multiLevelType w:val="hybridMultilevel"/>
    <w:tmpl w:val="FFB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90D30"/>
    <w:multiLevelType w:val="multilevel"/>
    <w:tmpl w:val="155E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E72B79"/>
    <w:multiLevelType w:val="hybridMultilevel"/>
    <w:tmpl w:val="F9562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46E4B"/>
    <w:multiLevelType w:val="multilevel"/>
    <w:tmpl w:val="E15058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DD19E4"/>
    <w:multiLevelType w:val="hybridMultilevel"/>
    <w:tmpl w:val="358EF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AB11AFF"/>
    <w:multiLevelType w:val="hybridMultilevel"/>
    <w:tmpl w:val="A9B88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CA06C1F"/>
    <w:multiLevelType w:val="hybridMultilevel"/>
    <w:tmpl w:val="12583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FC2025A"/>
    <w:multiLevelType w:val="multilevel"/>
    <w:tmpl w:val="C7D27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E53734"/>
    <w:multiLevelType w:val="multilevel"/>
    <w:tmpl w:val="2BA02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6A39BA"/>
    <w:multiLevelType w:val="multilevel"/>
    <w:tmpl w:val="AC3E6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7B0FF6"/>
    <w:multiLevelType w:val="hybridMultilevel"/>
    <w:tmpl w:val="1DB06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7B01A6"/>
    <w:multiLevelType w:val="multilevel"/>
    <w:tmpl w:val="D660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A106DE0"/>
    <w:multiLevelType w:val="hybridMultilevel"/>
    <w:tmpl w:val="EC0A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4B0A25"/>
    <w:multiLevelType w:val="hybridMultilevel"/>
    <w:tmpl w:val="D174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FD4986"/>
    <w:multiLevelType w:val="multilevel"/>
    <w:tmpl w:val="D21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8C3DF6"/>
    <w:multiLevelType w:val="hybridMultilevel"/>
    <w:tmpl w:val="98D0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002BA"/>
    <w:multiLevelType w:val="hybridMultilevel"/>
    <w:tmpl w:val="3844F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C6D6756"/>
    <w:multiLevelType w:val="hybridMultilevel"/>
    <w:tmpl w:val="5256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5C67FE"/>
    <w:multiLevelType w:val="hybridMultilevel"/>
    <w:tmpl w:val="A21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1060B"/>
    <w:multiLevelType w:val="hybridMultilevel"/>
    <w:tmpl w:val="0DD4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5F06A8"/>
    <w:multiLevelType w:val="multilevel"/>
    <w:tmpl w:val="1BCE2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40"/>
  </w:num>
  <w:num w:numId="3">
    <w:abstractNumId w:val="44"/>
  </w:num>
  <w:num w:numId="4">
    <w:abstractNumId w:val="7"/>
  </w:num>
  <w:num w:numId="5">
    <w:abstractNumId w:val="24"/>
  </w:num>
  <w:num w:numId="6">
    <w:abstractNumId w:val="5"/>
  </w:num>
  <w:num w:numId="7">
    <w:abstractNumId w:val="9"/>
  </w:num>
  <w:num w:numId="8">
    <w:abstractNumId w:val="33"/>
  </w:num>
  <w:num w:numId="9">
    <w:abstractNumId w:val="22"/>
  </w:num>
  <w:num w:numId="10">
    <w:abstractNumId w:val="43"/>
  </w:num>
  <w:num w:numId="11">
    <w:abstractNumId w:val="37"/>
  </w:num>
  <w:num w:numId="12">
    <w:abstractNumId w:val="14"/>
  </w:num>
  <w:num w:numId="13">
    <w:abstractNumId w:val="46"/>
  </w:num>
  <w:num w:numId="14">
    <w:abstractNumId w:val="23"/>
  </w:num>
  <w:num w:numId="15">
    <w:abstractNumId w:val="10"/>
  </w:num>
  <w:num w:numId="16">
    <w:abstractNumId w:val="39"/>
  </w:num>
  <w:num w:numId="17">
    <w:abstractNumId w:val="28"/>
  </w:num>
  <w:num w:numId="18">
    <w:abstractNumId w:val="0"/>
  </w:num>
  <w:num w:numId="19">
    <w:abstractNumId w:val="2"/>
  </w:num>
  <w:num w:numId="20">
    <w:abstractNumId w:val="48"/>
  </w:num>
  <w:num w:numId="21">
    <w:abstractNumId w:val="17"/>
  </w:num>
  <w:num w:numId="22">
    <w:abstractNumId w:val="13"/>
  </w:num>
  <w:num w:numId="23">
    <w:abstractNumId w:val="29"/>
  </w:num>
  <w:num w:numId="24">
    <w:abstractNumId w:val="21"/>
  </w:num>
  <w:num w:numId="25">
    <w:abstractNumId w:val="18"/>
  </w:num>
  <w:num w:numId="26">
    <w:abstractNumId w:val="12"/>
  </w:num>
  <w:num w:numId="27">
    <w:abstractNumId w:val="26"/>
  </w:num>
  <w:num w:numId="28">
    <w:abstractNumId w:val="20"/>
  </w:num>
  <w:num w:numId="29">
    <w:abstractNumId w:val="38"/>
  </w:num>
  <w:num w:numId="30">
    <w:abstractNumId w:val="25"/>
  </w:num>
  <w:num w:numId="31">
    <w:abstractNumId w:val="27"/>
  </w:num>
  <w:num w:numId="32">
    <w:abstractNumId w:val="4"/>
  </w:num>
  <w:num w:numId="33">
    <w:abstractNumId w:val="32"/>
  </w:num>
  <w:num w:numId="34">
    <w:abstractNumId w:val="15"/>
  </w:num>
  <w:num w:numId="35">
    <w:abstractNumId w:val="42"/>
  </w:num>
  <w:num w:numId="36">
    <w:abstractNumId w:val="34"/>
  </w:num>
  <w:num w:numId="37">
    <w:abstractNumId w:val="1"/>
  </w:num>
  <w:num w:numId="38">
    <w:abstractNumId w:val="31"/>
  </w:num>
  <w:num w:numId="39">
    <w:abstractNumId w:val="35"/>
  </w:num>
  <w:num w:numId="40">
    <w:abstractNumId w:val="8"/>
  </w:num>
  <w:num w:numId="41">
    <w:abstractNumId w:val="3"/>
  </w:num>
  <w:num w:numId="42">
    <w:abstractNumId w:val="30"/>
  </w:num>
  <w:num w:numId="43">
    <w:abstractNumId w:val="19"/>
  </w:num>
  <w:num w:numId="44">
    <w:abstractNumId w:val="45"/>
  </w:num>
  <w:num w:numId="45">
    <w:abstractNumId w:val="49"/>
  </w:num>
  <w:num w:numId="46">
    <w:abstractNumId w:val="11"/>
  </w:num>
  <w:num w:numId="47">
    <w:abstractNumId w:val="16"/>
  </w:num>
  <w:num w:numId="48">
    <w:abstractNumId w:val="36"/>
  </w:num>
  <w:num w:numId="49">
    <w:abstractNumId w:val="4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EEE"/>
    <w:rsid w:val="00006017"/>
    <w:rsid w:val="00006ABD"/>
    <w:rsid w:val="00010310"/>
    <w:rsid w:val="00010A6B"/>
    <w:rsid w:val="000146B3"/>
    <w:rsid w:val="00017498"/>
    <w:rsid w:val="00017A44"/>
    <w:rsid w:val="000204CF"/>
    <w:rsid w:val="000238BC"/>
    <w:rsid w:val="000241AA"/>
    <w:rsid w:val="000272BC"/>
    <w:rsid w:val="00041AFD"/>
    <w:rsid w:val="0004251A"/>
    <w:rsid w:val="000437E7"/>
    <w:rsid w:val="0004660E"/>
    <w:rsid w:val="00047195"/>
    <w:rsid w:val="0005039D"/>
    <w:rsid w:val="00054C77"/>
    <w:rsid w:val="00076BD6"/>
    <w:rsid w:val="00077E79"/>
    <w:rsid w:val="00080944"/>
    <w:rsid w:val="00081934"/>
    <w:rsid w:val="00083441"/>
    <w:rsid w:val="0009060F"/>
    <w:rsid w:val="00092C5D"/>
    <w:rsid w:val="000A1CDA"/>
    <w:rsid w:val="000A45CB"/>
    <w:rsid w:val="000B1647"/>
    <w:rsid w:val="000B72DD"/>
    <w:rsid w:val="000C7170"/>
    <w:rsid w:val="000D1BBD"/>
    <w:rsid w:val="000D25C0"/>
    <w:rsid w:val="000D601E"/>
    <w:rsid w:val="000D689D"/>
    <w:rsid w:val="000F1B63"/>
    <w:rsid w:val="00104C53"/>
    <w:rsid w:val="001053BC"/>
    <w:rsid w:val="00107278"/>
    <w:rsid w:val="00111DD7"/>
    <w:rsid w:val="00113464"/>
    <w:rsid w:val="00117A7E"/>
    <w:rsid w:val="001203A0"/>
    <w:rsid w:val="001253DF"/>
    <w:rsid w:val="00127DCF"/>
    <w:rsid w:val="00131E70"/>
    <w:rsid w:val="001359A5"/>
    <w:rsid w:val="00140224"/>
    <w:rsid w:val="001411B3"/>
    <w:rsid w:val="001452D3"/>
    <w:rsid w:val="001456A6"/>
    <w:rsid w:val="00145A07"/>
    <w:rsid w:val="00145B62"/>
    <w:rsid w:val="001533DA"/>
    <w:rsid w:val="0015368E"/>
    <w:rsid w:val="00153A30"/>
    <w:rsid w:val="00156B70"/>
    <w:rsid w:val="00164208"/>
    <w:rsid w:val="00165AE7"/>
    <w:rsid w:val="00173D30"/>
    <w:rsid w:val="00180935"/>
    <w:rsid w:val="00187624"/>
    <w:rsid w:val="00191E45"/>
    <w:rsid w:val="00192DF4"/>
    <w:rsid w:val="00195117"/>
    <w:rsid w:val="001B0FB1"/>
    <w:rsid w:val="001B2222"/>
    <w:rsid w:val="001B705A"/>
    <w:rsid w:val="001C03F5"/>
    <w:rsid w:val="001C2236"/>
    <w:rsid w:val="001C2977"/>
    <w:rsid w:val="001C35B9"/>
    <w:rsid w:val="001C4638"/>
    <w:rsid w:val="001C5E06"/>
    <w:rsid w:val="001C658E"/>
    <w:rsid w:val="001D5655"/>
    <w:rsid w:val="001E1305"/>
    <w:rsid w:val="001E39F9"/>
    <w:rsid w:val="001E4F72"/>
    <w:rsid w:val="001F07FB"/>
    <w:rsid w:val="001F163E"/>
    <w:rsid w:val="00203FCF"/>
    <w:rsid w:val="002055DE"/>
    <w:rsid w:val="00210CE3"/>
    <w:rsid w:val="00213E9E"/>
    <w:rsid w:val="0021625B"/>
    <w:rsid w:val="002210BF"/>
    <w:rsid w:val="00227F5A"/>
    <w:rsid w:val="002322CF"/>
    <w:rsid w:val="00242788"/>
    <w:rsid w:val="00244B3E"/>
    <w:rsid w:val="002451AF"/>
    <w:rsid w:val="002519DF"/>
    <w:rsid w:val="00253A58"/>
    <w:rsid w:val="00254004"/>
    <w:rsid w:val="00255C42"/>
    <w:rsid w:val="00260128"/>
    <w:rsid w:val="00271147"/>
    <w:rsid w:val="0027591C"/>
    <w:rsid w:val="0028264E"/>
    <w:rsid w:val="00283374"/>
    <w:rsid w:val="0029056D"/>
    <w:rsid w:val="002906B3"/>
    <w:rsid w:val="002910CA"/>
    <w:rsid w:val="002955E9"/>
    <w:rsid w:val="002B213C"/>
    <w:rsid w:val="002D3B5F"/>
    <w:rsid w:val="002D6BD2"/>
    <w:rsid w:val="002F3910"/>
    <w:rsid w:val="002F489E"/>
    <w:rsid w:val="0030230D"/>
    <w:rsid w:val="003037B1"/>
    <w:rsid w:val="00306665"/>
    <w:rsid w:val="00312843"/>
    <w:rsid w:val="00314806"/>
    <w:rsid w:val="00321867"/>
    <w:rsid w:val="0033176B"/>
    <w:rsid w:val="00343BFE"/>
    <w:rsid w:val="003472FE"/>
    <w:rsid w:val="0035062A"/>
    <w:rsid w:val="0035088F"/>
    <w:rsid w:val="00350939"/>
    <w:rsid w:val="00363661"/>
    <w:rsid w:val="003710C1"/>
    <w:rsid w:val="00372CAF"/>
    <w:rsid w:val="00373594"/>
    <w:rsid w:val="00375E62"/>
    <w:rsid w:val="00382EB8"/>
    <w:rsid w:val="00383298"/>
    <w:rsid w:val="00385736"/>
    <w:rsid w:val="00386692"/>
    <w:rsid w:val="00392575"/>
    <w:rsid w:val="00397B75"/>
    <w:rsid w:val="003A3C3C"/>
    <w:rsid w:val="003B5F25"/>
    <w:rsid w:val="003C39EC"/>
    <w:rsid w:val="003F2BCF"/>
    <w:rsid w:val="003F37DC"/>
    <w:rsid w:val="003F5127"/>
    <w:rsid w:val="00401796"/>
    <w:rsid w:val="00401C9A"/>
    <w:rsid w:val="00401E49"/>
    <w:rsid w:val="0041666B"/>
    <w:rsid w:val="00421D27"/>
    <w:rsid w:val="0043102C"/>
    <w:rsid w:val="0043124D"/>
    <w:rsid w:val="00443460"/>
    <w:rsid w:val="00444C6D"/>
    <w:rsid w:val="004470F7"/>
    <w:rsid w:val="00447FB8"/>
    <w:rsid w:val="004532FC"/>
    <w:rsid w:val="0046145A"/>
    <w:rsid w:val="004622A8"/>
    <w:rsid w:val="00462E48"/>
    <w:rsid w:val="00465018"/>
    <w:rsid w:val="0047057C"/>
    <w:rsid w:val="00471E1D"/>
    <w:rsid w:val="0047598B"/>
    <w:rsid w:val="00485760"/>
    <w:rsid w:val="00494336"/>
    <w:rsid w:val="00495355"/>
    <w:rsid w:val="0049609E"/>
    <w:rsid w:val="004A2245"/>
    <w:rsid w:val="004B753B"/>
    <w:rsid w:val="004C000F"/>
    <w:rsid w:val="004C1D01"/>
    <w:rsid w:val="004C5D0B"/>
    <w:rsid w:val="004E2C04"/>
    <w:rsid w:val="004E3718"/>
    <w:rsid w:val="004E6969"/>
    <w:rsid w:val="004F1A0B"/>
    <w:rsid w:val="004F5876"/>
    <w:rsid w:val="00500509"/>
    <w:rsid w:val="00501F74"/>
    <w:rsid w:val="00512933"/>
    <w:rsid w:val="00515B41"/>
    <w:rsid w:val="00515C0C"/>
    <w:rsid w:val="00527223"/>
    <w:rsid w:val="005316B5"/>
    <w:rsid w:val="00535D4E"/>
    <w:rsid w:val="00536495"/>
    <w:rsid w:val="00536860"/>
    <w:rsid w:val="00540725"/>
    <w:rsid w:val="0054541F"/>
    <w:rsid w:val="0055000C"/>
    <w:rsid w:val="0055047C"/>
    <w:rsid w:val="00562C3F"/>
    <w:rsid w:val="00585B50"/>
    <w:rsid w:val="0059182F"/>
    <w:rsid w:val="00592FD3"/>
    <w:rsid w:val="005964E0"/>
    <w:rsid w:val="005A63DC"/>
    <w:rsid w:val="005B429E"/>
    <w:rsid w:val="005B4967"/>
    <w:rsid w:val="005C3F58"/>
    <w:rsid w:val="005C5BAC"/>
    <w:rsid w:val="005C5C2A"/>
    <w:rsid w:val="005C7A05"/>
    <w:rsid w:val="005D07B0"/>
    <w:rsid w:val="005D0CD1"/>
    <w:rsid w:val="005D132F"/>
    <w:rsid w:val="005D1CA0"/>
    <w:rsid w:val="005D507A"/>
    <w:rsid w:val="005D526D"/>
    <w:rsid w:val="005D5C2F"/>
    <w:rsid w:val="005D5E9B"/>
    <w:rsid w:val="005E24B7"/>
    <w:rsid w:val="005E262A"/>
    <w:rsid w:val="005E59D7"/>
    <w:rsid w:val="005E5EC5"/>
    <w:rsid w:val="005F1B6F"/>
    <w:rsid w:val="005F42B0"/>
    <w:rsid w:val="005F564A"/>
    <w:rsid w:val="00603554"/>
    <w:rsid w:val="00604397"/>
    <w:rsid w:val="00605A64"/>
    <w:rsid w:val="00605CCD"/>
    <w:rsid w:val="00613762"/>
    <w:rsid w:val="006147BC"/>
    <w:rsid w:val="00617300"/>
    <w:rsid w:val="006232EC"/>
    <w:rsid w:val="00625CAB"/>
    <w:rsid w:val="00630186"/>
    <w:rsid w:val="0063286C"/>
    <w:rsid w:val="00634213"/>
    <w:rsid w:val="00636EA6"/>
    <w:rsid w:val="00640801"/>
    <w:rsid w:val="006428BD"/>
    <w:rsid w:val="006431A0"/>
    <w:rsid w:val="00646A91"/>
    <w:rsid w:val="0065616C"/>
    <w:rsid w:val="00656BA2"/>
    <w:rsid w:val="006570C7"/>
    <w:rsid w:val="006638F6"/>
    <w:rsid w:val="00667409"/>
    <w:rsid w:val="00667E37"/>
    <w:rsid w:val="0067342F"/>
    <w:rsid w:val="006743C9"/>
    <w:rsid w:val="00680CF9"/>
    <w:rsid w:val="00682D9F"/>
    <w:rsid w:val="00685D2E"/>
    <w:rsid w:val="00694D88"/>
    <w:rsid w:val="006A02B4"/>
    <w:rsid w:val="006C0FB6"/>
    <w:rsid w:val="006C5392"/>
    <w:rsid w:val="006D4B4B"/>
    <w:rsid w:val="006E1C3C"/>
    <w:rsid w:val="006E5662"/>
    <w:rsid w:val="006E7F35"/>
    <w:rsid w:val="006F245F"/>
    <w:rsid w:val="006F6C04"/>
    <w:rsid w:val="00703E1A"/>
    <w:rsid w:val="0071238D"/>
    <w:rsid w:val="007133C9"/>
    <w:rsid w:val="00730545"/>
    <w:rsid w:val="00732135"/>
    <w:rsid w:val="0073353B"/>
    <w:rsid w:val="007337C8"/>
    <w:rsid w:val="007340A9"/>
    <w:rsid w:val="007365BE"/>
    <w:rsid w:val="0075360F"/>
    <w:rsid w:val="00763B08"/>
    <w:rsid w:val="007665BE"/>
    <w:rsid w:val="0077081E"/>
    <w:rsid w:val="0077355B"/>
    <w:rsid w:val="00773E79"/>
    <w:rsid w:val="00782CD0"/>
    <w:rsid w:val="007844C7"/>
    <w:rsid w:val="007919CE"/>
    <w:rsid w:val="00795871"/>
    <w:rsid w:val="0079731D"/>
    <w:rsid w:val="007A4AC7"/>
    <w:rsid w:val="007A5A75"/>
    <w:rsid w:val="007B0F63"/>
    <w:rsid w:val="007B1CA5"/>
    <w:rsid w:val="007B662D"/>
    <w:rsid w:val="007C3CFB"/>
    <w:rsid w:val="007C4CCD"/>
    <w:rsid w:val="007C4D1F"/>
    <w:rsid w:val="007C502B"/>
    <w:rsid w:val="007C7891"/>
    <w:rsid w:val="007D1AA0"/>
    <w:rsid w:val="007D30DC"/>
    <w:rsid w:val="007D680A"/>
    <w:rsid w:val="007E2526"/>
    <w:rsid w:val="007E53A7"/>
    <w:rsid w:val="007E6221"/>
    <w:rsid w:val="007F11C5"/>
    <w:rsid w:val="007F125D"/>
    <w:rsid w:val="00824F00"/>
    <w:rsid w:val="00826C57"/>
    <w:rsid w:val="00830A2F"/>
    <w:rsid w:val="00831A3D"/>
    <w:rsid w:val="008461A0"/>
    <w:rsid w:val="00851851"/>
    <w:rsid w:val="00865310"/>
    <w:rsid w:val="00874954"/>
    <w:rsid w:val="008777A6"/>
    <w:rsid w:val="00877F7A"/>
    <w:rsid w:val="00886DB7"/>
    <w:rsid w:val="00886F4B"/>
    <w:rsid w:val="008A1A2D"/>
    <w:rsid w:val="008A434C"/>
    <w:rsid w:val="008B053F"/>
    <w:rsid w:val="008B11D3"/>
    <w:rsid w:val="008B15F1"/>
    <w:rsid w:val="008B720A"/>
    <w:rsid w:val="008C12F8"/>
    <w:rsid w:val="008D4439"/>
    <w:rsid w:val="008D5406"/>
    <w:rsid w:val="008D66B6"/>
    <w:rsid w:val="008D709B"/>
    <w:rsid w:val="008E0683"/>
    <w:rsid w:val="008E7C56"/>
    <w:rsid w:val="008F69EC"/>
    <w:rsid w:val="008F77C2"/>
    <w:rsid w:val="00900A72"/>
    <w:rsid w:val="009073F2"/>
    <w:rsid w:val="00914A97"/>
    <w:rsid w:val="009214BD"/>
    <w:rsid w:val="009217F4"/>
    <w:rsid w:val="00922C95"/>
    <w:rsid w:val="00924D85"/>
    <w:rsid w:val="00932757"/>
    <w:rsid w:val="00932778"/>
    <w:rsid w:val="00935B29"/>
    <w:rsid w:val="00940EBC"/>
    <w:rsid w:val="00941496"/>
    <w:rsid w:val="0095148B"/>
    <w:rsid w:val="009531B1"/>
    <w:rsid w:val="00953EA8"/>
    <w:rsid w:val="009542CD"/>
    <w:rsid w:val="00956B8F"/>
    <w:rsid w:val="00957160"/>
    <w:rsid w:val="00966F8D"/>
    <w:rsid w:val="00971953"/>
    <w:rsid w:val="0097283C"/>
    <w:rsid w:val="0097371A"/>
    <w:rsid w:val="009776B8"/>
    <w:rsid w:val="00982661"/>
    <w:rsid w:val="009829D6"/>
    <w:rsid w:val="00990566"/>
    <w:rsid w:val="00990E2A"/>
    <w:rsid w:val="00991FC7"/>
    <w:rsid w:val="009A02F7"/>
    <w:rsid w:val="009A7567"/>
    <w:rsid w:val="009A7D85"/>
    <w:rsid w:val="009C5F44"/>
    <w:rsid w:val="009C74AF"/>
    <w:rsid w:val="009D1841"/>
    <w:rsid w:val="009D36C2"/>
    <w:rsid w:val="009E01E9"/>
    <w:rsid w:val="009E1441"/>
    <w:rsid w:val="009E6980"/>
    <w:rsid w:val="009F3B18"/>
    <w:rsid w:val="009F5556"/>
    <w:rsid w:val="00A01C08"/>
    <w:rsid w:val="00A032FA"/>
    <w:rsid w:val="00A049E1"/>
    <w:rsid w:val="00A17DF4"/>
    <w:rsid w:val="00A2615E"/>
    <w:rsid w:val="00A26A90"/>
    <w:rsid w:val="00A31632"/>
    <w:rsid w:val="00A34606"/>
    <w:rsid w:val="00A435E5"/>
    <w:rsid w:val="00A44D43"/>
    <w:rsid w:val="00A61107"/>
    <w:rsid w:val="00A716A9"/>
    <w:rsid w:val="00A77701"/>
    <w:rsid w:val="00A83FF0"/>
    <w:rsid w:val="00A96950"/>
    <w:rsid w:val="00AA13C4"/>
    <w:rsid w:val="00AA299C"/>
    <w:rsid w:val="00AA48F7"/>
    <w:rsid w:val="00AB5D56"/>
    <w:rsid w:val="00AC2533"/>
    <w:rsid w:val="00AC4C2C"/>
    <w:rsid w:val="00AC79FB"/>
    <w:rsid w:val="00AD2D85"/>
    <w:rsid w:val="00AD600B"/>
    <w:rsid w:val="00AE017D"/>
    <w:rsid w:val="00AE5542"/>
    <w:rsid w:val="00AF5EA6"/>
    <w:rsid w:val="00AF64B6"/>
    <w:rsid w:val="00AF6A4B"/>
    <w:rsid w:val="00B02048"/>
    <w:rsid w:val="00B05F26"/>
    <w:rsid w:val="00B10460"/>
    <w:rsid w:val="00B269D1"/>
    <w:rsid w:val="00B31B98"/>
    <w:rsid w:val="00B32343"/>
    <w:rsid w:val="00B35663"/>
    <w:rsid w:val="00B35AE3"/>
    <w:rsid w:val="00B419C1"/>
    <w:rsid w:val="00B42F61"/>
    <w:rsid w:val="00B46754"/>
    <w:rsid w:val="00B53A99"/>
    <w:rsid w:val="00B631E9"/>
    <w:rsid w:val="00B6799D"/>
    <w:rsid w:val="00B77695"/>
    <w:rsid w:val="00B85302"/>
    <w:rsid w:val="00B93D8D"/>
    <w:rsid w:val="00B9603C"/>
    <w:rsid w:val="00BB1C78"/>
    <w:rsid w:val="00BC4810"/>
    <w:rsid w:val="00BC7205"/>
    <w:rsid w:val="00BC7B10"/>
    <w:rsid w:val="00BD1B2B"/>
    <w:rsid w:val="00BE0040"/>
    <w:rsid w:val="00BE4621"/>
    <w:rsid w:val="00BE4B4D"/>
    <w:rsid w:val="00BE6369"/>
    <w:rsid w:val="00BE7A26"/>
    <w:rsid w:val="00BF2834"/>
    <w:rsid w:val="00C0127F"/>
    <w:rsid w:val="00C059A8"/>
    <w:rsid w:val="00C071BD"/>
    <w:rsid w:val="00C07BE8"/>
    <w:rsid w:val="00C11760"/>
    <w:rsid w:val="00C1476F"/>
    <w:rsid w:val="00C229D7"/>
    <w:rsid w:val="00C32C48"/>
    <w:rsid w:val="00C44B91"/>
    <w:rsid w:val="00C55779"/>
    <w:rsid w:val="00C55B85"/>
    <w:rsid w:val="00C5799C"/>
    <w:rsid w:val="00C83810"/>
    <w:rsid w:val="00CA09FD"/>
    <w:rsid w:val="00CA1444"/>
    <w:rsid w:val="00CA1B3B"/>
    <w:rsid w:val="00CA1F27"/>
    <w:rsid w:val="00CA25CB"/>
    <w:rsid w:val="00CB0CBE"/>
    <w:rsid w:val="00CB5242"/>
    <w:rsid w:val="00CC16E6"/>
    <w:rsid w:val="00CD1CBF"/>
    <w:rsid w:val="00CD28D0"/>
    <w:rsid w:val="00CE131D"/>
    <w:rsid w:val="00CE5FD2"/>
    <w:rsid w:val="00CF4315"/>
    <w:rsid w:val="00CF4A85"/>
    <w:rsid w:val="00CF6662"/>
    <w:rsid w:val="00D05B74"/>
    <w:rsid w:val="00D06D28"/>
    <w:rsid w:val="00D13D85"/>
    <w:rsid w:val="00D170CF"/>
    <w:rsid w:val="00D17B3A"/>
    <w:rsid w:val="00D2191C"/>
    <w:rsid w:val="00D30DB3"/>
    <w:rsid w:val="00D31E45"/>
    <w:rsid w:val="00D333E8"/>
    <w:rsid w:val="00D405D3"/>
    <w:rsid w:val="00D42882"/>
    <w:rsid w:val="00D45D29"/>
    <w:rsid w:val="00D4608A"/>
    <w:rsid w:val="00D517E9"/>
    <w:rsid w:val="00D55280"/>
    <w:rsid w:val="00D71870"/>
    <w:rsid w:val="00D74022"/>
    <w:rsid w:val="00D75C7B"/>
    <w:rsid w:val="00D764E2"/>
    <w:rsid w:val="00D906F2"/>
    <w:rsid w:val="00D913FA"/>
    <w:rsid w:val="00DA4081"/>
    <w:rsid w:val="00DA4407"/>
    <w:rsid w:val="00DB040F"/>
    <w:rsid w:val="00DC4701"/>
    <w:rsid w:val="00DC4B26"/>
    <w:rsid w:val="00DD1AB3"/>
    <w:rsid w:val="00DD2C91"/>
    <w:rsid w:val="00DD31E2"/>
    <w:rsid w:val="00DD5FB0"/>
    <w:rsid w:val="00DE1D23"/>
    <w:rsid w:val="00DE56F4"/>
    <w:rsid w:val="00DE7AD2"/>
    <w:rsid w:val="00DF2832"/>
    <w:rsid w:val="00DF2F06"/>
    <w:rsid w:val="00E123D3"/>
    <w:rsid w:val="00E12557"/>
    <w:rsid w:val="00E15BC2"/>
    <w:rsid w:val="00E160BC"/>
    <w:rsid w:val="00E215C1"/>
    <w:rsid w:val="00E23C25"/>
    <w:rsid w:val="00E27B2B"/>
    <w:rsid w:val="00E32525"/>
    <w:rsid w:val="00E3531A"/>
    <w:rsid w:val="00E412A3"/>
    <w:rsid w:val="00E43DF5"/>
    <w:rsid w:val="00E46193"/>
    <w:rsid w:val="00E4649E"/>
    <w:rsid w:val="00E50376"/>
    <w:rsid w:val="00E50936"/>
    <w:rsid w:val="00E512F7"/>
    <w:rsid w:val="00E55DD3"/>
    <w:rsid w:val="00E56959"/>
    <w:rsid w:val="00E74C23"/>
    <w:rsid w:val="00E75AEF"/>
    <w:rsid w:val="00E77C73"/>
    <w:rsid w:val="00E84815"/>
    <w:rsid w:val="00E85A80"/>
    <w:rsid w:val="00E91C7F"/>
    <w:rsid w:val="00E92E72"/>
    <w:rsid w:val="00E96939"/>
    <w:rsid w:val="00E9702B"/>
    <w:rsid w:val="00EA1A38"/>
    <w:rsid w:val="00EA4458"/>
    <w:rsid w:val="00EB0CD7"/>
    <w:rsid w:val="00EB54F1"/>
    <w:rsid w:val="00EC193B"/>
    <w:rsid w:val="00EC3839"/>
    <w:rsid w:val="00EC45BB"/>
    <w:rsid w:val="00EC7097"/>
    <w:rsid w:val="00ED05C7"/>
    <w:rsid w:val="00ED05CF"/>
    <w:rsid w:val="00ED67B1"/>
    <w:rsid w:val="00EE0898"/>
    <w:rsid w:val="00EE11FC"/>
    <w:rsid w:val="00EE7B7B"/>
    <w:rsid w:val="00EF0E83"/>
    <w:rsid w:val="00EF190F"/>
    <w:rsid w:val="00F04C20"/>
    <w:rsid w:val="00F06070"/>
    <w:rsid w:val="00F1484C"/>
    <w:rsid w:val="00F14D46"/>
    <w:rsid w:val="00F20A55"/>
    <w:rsid w:val="00F21004"/>
    <w:rsid w:val="00F22D55"/>
    <w:rsid w:val="00F32001"/>
    <w:rsid w:val="00F36151"/>
    <w:rsid w:val="00F426C2"/>
    <w:rsid w:val="00F434D5"/>
    <w:rsid w:val="00F51B1B"/>
    <w:rsid w:val="00F551E2"/>
    <w:rsid w:val="00F640D1"/>
    <w:rsid w:val="00F642F9"/>
    <w:rsid w:val="00F73D15"/>
    <w:rsid w:val="00F829F1"/>
    <w:rsid w:val="00F92B74"/>
    <w:rsid w:val="00FA07CF"/>
    <w:rsid w:val="00FA33A9"/>
    <w:rsid w:val="00FA7BF8"/>
    <w:rsid w:val="00FB3EA4"/>
    <w:rsid w:val="00FB5B86"/>
    <w:rsid w:val="00FC0D3B"/>
    <w:rsid w:val="00FC2069"/>
    <w:rsid w:val="00FC2214"/>
    <w:rsid w:val="00FC70A2"/>
    <w:rsid w:val="00FC790B"/>
    <w:rsid w:val="00FC7CC2"/>
    <w:rsid w:val="00FD0B3E"/>
    <w:rsid w:val="00FD4D74"/>
    <w:rsid w:val="00FD5E70"/>
    <w:rsid w:val="00FD6B9D"/>
    <w:rsid w:val="00FF2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2018-05-16T15:53:00Z</dcterms:created>
  <dcterms:modified xsi:type="dcterms:W3CDTF">2018-05-16T15:53:00Z</dcterms:modified>
</cp:coreProperties>
</file>